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32F1" w14:textId="7DCCA823" w:rsidR="00E05784" w:rsidRDefault="00A228BE">
      <w:pPr>
        <w:rPr>
          <w:rFonts w:ascii="Arial" w:hAnsi="Arial" w:cs="Arial"/>
          <w:b/>
          <w:bCs/>
        </w:rPr>
      </w:pPr>
      <w:r w:rsidRPr="00A228BE">
        <w:rPr>
          <w:rFonts w:ascii="Arial" w:hAnsi="Arial" w:cs="Arial"/>
          <w:b/>
          <w:bCs/>
        </w:rPr>
        <w:t>A</w:t>
      </w:r>
      <w:r w:rsidR="00652DE2">
        <w:rPr>
          <w:rFonts w:ascii="Arial" w:hAnsi="Arial" w:cs="Arial"/>
          <w:b/>
          <w:bCs/>
        </w:rPr>
        <w:t xml:space="preserve">nnex </w:t>
      </w:r>
      <w:r w:rsidRPr="00A228BE">
        <w:rPr>
          <w:rFonts w:ascii="Arial" w:hAnsi="Arial" w:cs="Arial"/>
          <w:b/>
          <w:bCs/>
        </w:rPr>
        <w:t xml:space="preserve">4 – Clocking Devices </w:t>
      </w:r>
    </w:p>
    <w:p w14:paraId="60C2C6D4" w14:textId="77777777" w:rsidR="00E05784" w:rsidRDefault="00E05784">
      <w:pPr>
        <w:rPr>
          <w:rFonts w:ascii="Arial" w:hAnsi="Arial" w:cs="Arial"/>
          <w:b/>
          <w:bCs/>
        </w:rPr>
      </w:pPr>
    </w:p>
    <w:p w14:paraId="617E4107" w14:textId="6DFCE905" w:rsidR="00A228BE" w:rsidRDefault="00E0578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</w:t>
      </w:r>
      <w:r w:rsidR="00A228BE" w:rsidRPr="00A228BE">
        <w:rPr>
          <w:rFonts w:ascii="Arial" w:hAnsi="Arial" w:cs="Arial"/>
          <w:b/>
          <w:bCs/>
        </w:rPr>
        <w:t>urrently in use in ETBs for Apprentices and Learners</w:t>
      </w:r>
    </w:p>
    <w:p w14:paraId="0F25E29D" w14:textId="77777777" w:rsidR="00A228BE" w:rsidRPr="00A228BE" w:rsidRDefault="00A228BE">
      <w:pPr>
        <w:rPr>
          <w:rFonts w:ascii="Arial" w:hAnsi="Arial" w:cs="Arial"/>
          <w:b/>
          <w:bCs/>
        </w:rPr>
      </w:pPr>
    </w:p>
    <w:tbl>
      <w:tblPr>
        <w:tblW w:w="8926" w:type="dxa"/>
        <w:tblLook w:val="04A0" w:firstRow="1" w:lastRow="0" w:firstColumn="1" w:lastColumn="0" w:noHBand="0" w:noVBand="1"/>
      </w:tblPr>
      <w:tblGrid>
        <w:gridCol w:w="5620"/>
        <w:gridCol w:w="3306"/>
      </w:tblGrid>
      <w:tr w:rsidR="00A228BE" w:rsidRPr="00A228BE" w14:paraId="5960EE95" w14:textId="77777777" w:rsidTr="00A228BE">
        <w:trPr>
          <w:trHeight w:val="29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312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  <w:p w14:paraId="6DD497AA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  <w:t>Make / Model Type</w:t>
            </w:r>
          </w:p>
          <w:p w14:paraId="3E078222" w14:textId="43918781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5CE8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  <w:p w14:paraId="7A7B790E" w14:textId="7C587F56" w:rsidR="00A228BE" w:rsidRDefault="00E337BA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  <w:t xml:space="preserve">Approximate Year </w:t>
            </w:r>
            <w:r w:rsidR="00A228BE" w:rsidRPr="00A228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  <w:t>Purchased</w:t>
            </w:r>
          </w:p>
          <w:p w14:paraId="27F5BEC5" w14:textId="77777777" w:rsidR="00183BAA" w:rsidRDefault="00183BAA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  <w:p w14:paraId="41183974" w14:textId="0FCB4514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E"/>
              </w:rPr>
            </w:pPr>
          </w:p>
        </w:tc>
      </w:tr>
      <w:tr w:rsidR="00A228BE" w:rsidRPr="00A228BE" w14:paraId="71B8F107" w14:textId="77777777" w:rsidTr="00A228BE">
        <w:trPr>
          <w:trHeight w:val="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A2FE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4B03A6F7" w14:textId="2CAEF76E" w:rsidR="00A228BE" w:rsidRPr="00A228BE" w:rsidRDefault="00A228BE" w:rsidP="00A228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Apple IPAD 10.9" and IPAD pro Gen 11"</w:t>
            </w:r>
          </w:p>
          <w:p w14:paraId="4AAD0217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16D02AB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6A35FCC0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E4E22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6F7835E8" w14:textId="3DA777FF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2023 - 2025</w:t>
            </w:r>
          </w:p>
        </w:tc>
      </w:tr>
      <w:tr w:rsidR="00A228BE" w:rsidRPr="00A228BE" w14:paraId="13A73FCA" w14:textId="77777777" w:rsidTr="00A228BE">
        <w:trPr>
          <w:trHeight w:val="5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7B2C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23993AE7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DHCP Time Terminal TMC Extra x Magnetic Stripe</w:t>
            </w: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br/>
              <w:t>Pro time</w:t>
            </w:r>
          </w:p>
          <w:p w14:paraId="48756352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5A700B7E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5BE4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1B11C45F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2021</w:t>
            </w:r>
          </w:p>
        </w:tc>
      </w:tr>
      <w:tr w:rsidR="00A228BE" w:rsidRPr="00A228BE" w14:paraId="0EDAA223" w14:textId="77777777" w:rsidTr="00A228BE">
        <w:trPr>
          <w:trHeight w:val="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598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6435B20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EnTrax Magnetic swipe terminals with the newX3 Proximity card cloud terminal</w:t>
            </w:r>
          </w:p>
          <w:p w14:paraId="7AFBF83B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2F6EDE07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89047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39D3D68D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2020</w:t>
            </w:r>
          </w:p>
        </w:tc>
      </w:tr>
      <w:tr w:rsidR="00A228BE" w:rsidRPr="00A228BE" w14:paraId="4ADFDA59" w14:textId="77777777" w:rsidTr="00A228BE">
        <w:trPr>
          <w:trHeight w:val="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8605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2C694243" w14:textId="155B75BB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Proximity Card Terminal, X3 Prox HID Time Terminal, X3 Proximity Tim Terminal, Proximity Mifare card terminal (with magnetic strips), X2 Terminal</w:t>
            </w:r>
          </w:p>
          <w:p w14:paraId="5D1FD303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F0FA7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76385347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69DFD449" w14:textId="18AA8A09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2017 - 2025</w:t>
            </w:r>
          </w:p>
        </w:tc>
      </w:tr>
      <w:tr w:rsidR="00A228BE" w:rsidRPr="00A228BE" w14:paraId="62C692A6" w14:textId="77777777" w:rsidTr="00A228BE">
        <w:trPr>
          <w:trHeight w:val="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5C68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098DAD9E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Time Terminal TMC Extra x Magnetic Stripe</w:t>
            </w:r>
          </w:p>
          <w:p w14:paraId="1B4A43D8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0B1966DA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IE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B6134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461D07F1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2021</w:t>
            </w:r>
          </w:p>
        </w:tc>
      </w:tr>
      <w:tr w:rsidR="00A228BE" w:rsidRPr="00A228BE" w14:paraId="309C3DA5" w14:textId="77777777" w:rsidTr="00A228BE">
        <w:trPr>
          <w:trHeight w:val="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FEAA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33367542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Zucchetti Axess (X3, Axess X3, Axess X3 S.P.A)</w:t>
            </w:r>
          </w:p>
          <w:p w14:paraId="7F6AA56D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4B3D32FA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97E09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</w:p>
          <w:p w14:paraId="03C4D140" w14:textId="77777777" w:rsidR="00A228BE" w:rsidRPr="00A228BE" w:rsidRDefault="00A228BE" w:rsidP="00BF7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</w:pPr>
            <w:r w:rsidRPr="00A228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E"/>
              </w:rPr>
              <w:t>2020 - 2024</w:t>
            </w:r>
          </w:p>
        </w:tc>
      </w:tr>
    </w:tbl>
    <w:p w14:paraId="4A6C2B52" w14:textId="77777777" w:rsidR="000A3560" w:rsidRPr="00A228BE" w:rsidRDefault="000A3560">
      <w:pPr>
        <w:rPr>
          <w:rFonts w:ascii="Arial" w:hAnsi="Arial" w:cs="Arial"/>
        </w:rPr>
      </w:pPr>
    </w:p>
    <w:sectPr w:rsidR="000A3560" w:rsidRPr="00A228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BE"/>
    <w:rsid w:val="00052A92"/>
    <w:rsid w:val="000A3560"/>
    <w:rsid w:val="00183BAA"/>
    <w:rsid w:val="00223E9F"/>
    <w:rsid w:val="00322714"/>
    <w:rsid w:val="00652DE2"/>
    <w:rsid w:val="009E279F"/>
    <w:rsid w:val="00A228BE"/>
    <w:rsid w:val="00B44CA2"/>
    <w:rsid w:val="00E05784"/>
    <w:rsid w:val="00E337BA"/>
    <w:rsid w:val="00E51FB9"/>
    <w:rsid w:val="00E8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05D3E"/>
  <w15:chartTrackingRefBased/>
  <w15:docId w15:val="{F1ABD895-0772-47B4-BF79-EEF1C851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8B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28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8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8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8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8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8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8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8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8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8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8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8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8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8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8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8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8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8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22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8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22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8B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228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8B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228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8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8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8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531</Characters>
  <Application>Microsoft Office Word</Application>
  <DocSecurity>0</DocSecurity>
  <Lines>4</Lines>
  <Paragraphs>1</Paragraphs>
  <ScaleCrop>false</ScaleCrop>
  <Company>Department of Education &amp; DFHERIS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Gaines, Jacqui</dc:creator>
  <cp:keywords/>
  <dc:description/>
  <cp:lastModifiedBy>Gaines, Jacqui</cp:lastModifiedBy>
  <cp:revision>7</cp:revision>
  <dcterms:created xsi:type="dcterms:W3CDTF">2026-04-29T11:33:00Z</dcterms:created>
  <dcterms:modified xsi:type="dcterms:W3CDTF">2026-06-17T11:01:00Z</dcterms:modified>
</cp:coreProperties>
</file>